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785e14cbe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ANDREASSEN DYKKERSERVICE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DYKKERSERVICE AS</w:t>
      </w:r>
    </w:p>
    <w:sectPr>
      <w:headerReference xmlns:r="http://schemas.openxmlformats.org/officeDocument/2006/relationships" w:type="default" r:id="R677531c3f1d14f0c"/>
      <w:footerReference xmlns:r="http://schemas.openxmlformats.org/officeDocument/2006/relationships" w:type="default" r:id="R3ffeaa785431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DYKKERSERVICE AS   ·   Org.nr 932 852 691   ·   C/o Astrid Røykenes, Bjørndalsskogen 143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531c3f1d14f0c" /><Relationship Type="http://schemas.openxmlformats.org/officeDocument/2006/relationships/footer" Target="/word/footer1.xml" Id="R3ffeaa7854314fce" /></Relationships>
</file>