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468c148f8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SNÖ ARKITEKTER AS</w:t>
      </w:r>
    </w:p>
    <w:sectPr>
      <w:headerReference xmlns:r="http://schemas.openxmlformats.org/officeDocument/2006/relationships" w:type="default" r:id="Rd5c454bd91454714"/>
      <w:footerReference xmlns:r="http://schemas.openxmlformats.org/officeDocument/2006/relationships" w:type="default" r:id="Rc029bb870fbe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SNÖ ARKITEKTER AS   ·   Org.nr 932 865 211   ·   Torpveien 25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SNÖ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454bd91454714" /><Relationship Type="http://schemas.openxmlformats.org/officeDocument/2006/relationships/footer" Target="/word/footer1.xml" Id="Rc029bb870fbe43f9" /></Relationships>
</file>