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a471eea1f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SNÖ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SNÖ ARKITEKTER AS</w:t>
      </w:r>
    </w:p>
    <w:sectPr>
      <w:headerReference xmlns:r="http://schemas.openxmlformats.org/officeDocument/2006/relationships" w:type="default" r:id="R0bd1e735dfa740a8"/>
      <w:footerReference xmlns:r="http://schemas.openxmlformats.org/officeDocument/2006/relationships" w:type="default" r:id="Re3d6b6530248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SNÖ ARKITEKTER AS   ·   Org.nr 932 865 211   ·   Torpveien 25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SNÖ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1e735dfa740a8" /><Relationship Type="http://schemas.openxmlformats.org/officeDocument/2006/relationships/footer" Target="/word/footer1.xml" Id="Re3d6b65302484ef7" /></Relationships>
</file>