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f5069e128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HURUM AS</w:t>
      </w:r>
    </w:p>
    <w:sectPr>
      <w:headerReference xmlns:r="http://schemas.openxmlformats.org/officeDocument/2006/relationships" w:type="default" r:id="R2de26a294e9f4f75"/>
      <w:footerReference xmlns:r="http://schemas.openxmlformats.org/officeDocument/2006/relationships" w:type="default" r:id="R995a1b6abac7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AS   ·   Org.nr 932 920 328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26a294e9f4f75" /><Relationship Type="http://schemas.openxmlformats.org/officeDocument/2006/relationships/footer" Target="/word/footer1.xml" Id="R995a1b6abac74239" /></Relationships>
</file>