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b324d1a80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ANTONSEN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Gardermoen,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ANTONSEN REGNSKAP AS</w:t>
      </w:r>
    </w:p>
    <w:sectPr>
      <w:headerReference xmlns:r="http://schemas.openxmlformats.org/officeDocument/2006/relationships" w:type="default" r:id="Rd2bab035395e437d"/>
      <w:footerReference xmlns:r="http://schemas.openxmlformats.org/officeDocument/2006/relationships" w:type="default" r:id="R48041d8ec629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ANTONSEN REGNSKAP AS   ·   Org.nr 932 942 828   ·   Vilbergvegen 101   ·   2060 GARDERMOEN   ·   iren@antonsen-regnskap.no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ab035395e437d" /><Relationship Type="http://schemas.openxmlformats.org/officeDocument/2006/relationships/footer" Target="/word/footer1.xml" Id="R48041d8ec6294af1" /></Relationships>
</file>