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bdfd6286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ANTONSEN REGNSKAP AS</w:t>
      </w:r>
    </w:p>
    <w:sectPr>
      <w:headerReference xmlns:r="http://schemas.openxmlformats.org/officeDocument/2006/relationships" w:type="default" r:id="Rbbf93f12b1cb4cad"/>
      <w:footerReference xmlns:r="http://schemas.openxmlformats.org/officeDocument/2006/relationships" w:type="default" r:id="R7afb4ff50a9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ANTONSEN REGNSKAP AS   ·   Org.nr 932 942 828   ·   Vilbergvegen 101   ·   2060 GARDERMOEN   ·   iren@antonsen-regnskap.no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93f12b1cb4cad" /><Relationship Type="http://schemas.openxmlformats.org/officeDocument/2006/relationships/footer" Target="/word/footer1.xml" Id="R7afb4ff50a954377" /></Relationships>
</file>