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2e30b366e43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JØRGENSEN STATSAUTORISERT REGNSKAPSFØRER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Grålum,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JØRGENSEN STATSAUTORISERT REGNSKAPSFØRER</w:t>
      </w:r>
    </w:p>
    <w:sectPr>
      <w:headerReference xmlns:r="http://schemas.openxmlformats.org/officeDocument/2006/relationships" w:type="default" r:id="Re28814069a5f44c9"/>
      <w:footerReference xmlns:r="http://schemas.openxmlformats.org/officeDocument/2006/relationships" w:type="default" r:id="R73377ff0745d40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JØRGENSEN STATSAUTORISERT REGNSKAPSFØRER   ·   Org.nr 932 991 691   ·   Martinsvingen 4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JØRGENSEN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814069a5f44c9" /><Relationship Type="http://schemas.openxmlformats.org/officeDocument/2006/relationships/footer" Target="/word/footer1.xml" Id="R73377ff0745d40ee" /></Relationships>
</file>