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a1eb564fe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NAUTGARDSTIND AS</w:t>
      </w:r>
    </w:p>
    <w:sectPr>
      <w:headerReference xmlns:r="http://schemas.openxmlformats.org/officeDocument/2006/relationships" w:type="default" r:id="R613b6bdc35a747c8"/>
      <w:footerReference xmlns:r="http://schemas.openxmlformats.org/officeDocument/2006/relationships" w:type="default" r:id="R71b092e35664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NAUTGARDSTIND AS   ·   Org.nr 933 010 848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NAUTGARDSTIND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b6bdc35a747c8" /><Relationship Type="http://schemas.openxmlformats.org/officeDocument/2006/relationships/footer" Target="/word/footer1.xml" Id="R71b092e3566448aa" /></Relationships>
</file>