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4bcdfd16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ATVB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ATVB MONTASJE AS</w:t>
      </w:r>
    </w:p>
    <w:sectPr>
      <w:headerReference xmlns:r="http://schemas.openxmlformats.org/officeDocument/2006/relationships" w:type="default" r:id="Raba388514cc949f6"/>
      <w:footerReference xmlns:r="http://schemas.openxmlformats.org/officeDocument/2006/relationships" w:type="default" r:id="R9a445f492485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ATVB MONTASJE AS   ·   Org.nr 933 022 609   ·   Gamle Gupuvei 17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ATVB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388514cc949f6" /><Relationship Type="http://schemas.openxmlformats.org/officeDocument/2006/relationships/footer" Target="/word/footer1.xml" Id="R9a445f492485460f" /></Relationships>
</file>