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9393ef87c742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LNP AS</w:t>
      </w:r>
    </w:p>
    <w:sectPr>
      <w:headerReference xmlns:r="http://schemas.openxmlformats.org/officeDocument/2006/relationships" w:type="default" r:id="Ra6cebe81ffbf4472"/>
      <w:footerReference xmlns:r="http://schemas.openxmlformats.org/officeDocument/2006/relationships" w:type="default" r:id="R66472179b6d1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LNP AS   ·   Org.nr 933 135 209   ·   Stormyrvegen 187   ·   7517 HELL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LNP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ebe81ffbf4472" /><Relationship Type="http://schemas.openxmlformats.org/officeDocument/2006/relationships/footer" Target="/word/footer1.xml" Id="R66472179b6d14f3a" /></Relationships>
</file>