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f3fbd510a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HHV AS</w:t>
      </w:r>
    </w:p>
    <w:sectPr>
      <w:headerReference xmlns:r="http://schemas.openxmlformats.org/officeDocument/2006/relationships" w:type="default" r:id="Ra1e386f48d4f4f91"/>
      <w:footerReference xmlns:r="http://schemas.openxmlformats.org/officeDocument/2006/relationships" w:type="default" r:id="R7d98669c53c1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HHV AS   ·   Org.nr 933 185 621   ·   Greverudveien 9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386f48d4f4f91" /><Relationship Type="http://schemas.openxmlformats.org/officeDocument/2006/relationships/footer" Target="/word/footer1.xml" Id="R7d98669c53c14e04" /></Relationships>
</file>