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e42abcac9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MICHEL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MICHEL INVEST AS</w:t>
      </w:r>
    </w:p>
    <w:sectPr>
      <w:headerReference xmlns:r="http://schemas.openxmlformats.org/officeDocument/2006/relationships" w:type="default" r:id="Rdea99b3cc6484cfa"/>
      <w:footerReference xmlns:r="http://schemas.openxmlformats.org/officeDocument/2006/relationships" w:type="default" r:id="Rf6e97bc27348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 AS   ·   Org.nr 933 193 268   ·   Østre Strandgate 56B   ·   4608 KRISTIANSAND S   ·   Tlf. 38 12 21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99b3cc6484cfa" /><Relationship Type="http://schemas.openxmlformats.org/officeDocument/2006/relationships/footer" Target="/word/footer1.xml" Id="Rf6e97bc2734841c2" /></Relationships>
</file>