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bec0fe13d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RUTILIA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RUTILIA AS</w:t>
      </w:r>
    </w:p>
    <w:sectPr>
      <w:headerReference xmlns:r="http://schemas.openxmlformats.org/officeDocument/2006/relationships" w:type="default" r:id="R52ebf19d6c8e43ec"/>
      <w:footerReference xmlns:r="http://schemas.openxmlformats.org/officeDocument/2006/relationships" w:type="default" r:id="R01e5c20f7ce6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RUTILIA AS   ·   Org.nr 933 270 165   ·   Thurmanns gate 12C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RUTILIA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bf19d6c8e43ec" /><Relationship Type="http://schemas.openxmlformats.org/officeDocument/2006/relationships/footer" Target="/word/footer1.xml" Id="R01e5c20f7ce64e66" /></Relationships>
</file>