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4668e19e4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STRAAND INVEST AS</w:t>
      </w:r>
    </w:p>
    <w:sectPr>
      <w:headerReference xmlns:r="http://schemas.openxmlformats.org/officeDocument/2006/relationships" w:type="default" r:id="R128d196746d34cf9"/>
      <w:footerReference xmlns:r="http://schemas.openxmlformats.org/officeDocument/2006/relationships" w:type="default" r:id="Rf86759af7c7b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STRAAND INVEST AS   ·   Org.nr 933 424 804   ·   Kviteseidvegen 1698   ·   3853 VRÅDAL   ·   straand@guality.choicehotels.no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d196746d34cf9" /><Relationship Type="http://schemas.openxmlformats.org/officeDocument/2006/relationships/footer" Target="/word/footer1.xml" Id="Rf86759af7c7b4d47" /></Relationships>
</file>