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c82736f58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0563f89834147"/>
      <w:footerReference xmlns:r="http://schemas.openxmlformats.org/officeDocument/2006/relationships" w:type="default" r:id="R50b7ee68c54e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 INVEST AS   ·   Org.nr 933 433 412   ·   c/o Kevin Lund Olsen, Logredammen 5   ·   1626 MANSTAD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0563f89834147" /><Relationship Type="http://schemas.openxmlformats.org/officeDocument/2006/relationships/footer" Target="/word/footer1.xml" Id="R50b7ee68c54e4b4d" /></Relationships>
</file>