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2f9951b07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NIONOR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NIONOR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b4fdf681747c6"/>
      <w:footerReference xmlns:r="http://schemas.openxmlformats.org/officeDocument/2006/relationships" w:type="default" r:id="R5e0e4019c6df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NIONOR HOLDING AS   ·   Org.nr 933 492 745   ·   Bjønnbåsen 32D   ·   4324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NIONOR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b4fdf681747c6" /><Relationship Type="http://schemas.openxmlformats.org/officeDocument/2006/relationships/footer" Target="/word/footer1.xml" Id="R5e0e4019c6df4891" /></Relationships>
</file>