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2f1e2aa8304f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SMB REGNSKAP AS</w:t>
      </w:r>
    </w:p>
    <w:sectPr>
      <w:headerReference xmlns:r="http://schemas.openxmlformats.org/officeDocument/2006/relationships" w:type="default" r:id="Rb7122b802a1047c4"/>
      <w:footerReference xmlns:r="http://schemas.openxmlformats.org/officeDocument/2006/relationships" w:type="default" r:id="R60ec055a4874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SMB REGNSKAP AS   ·   Org.nr 933 809 102   ·   Barstølveien 50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SMB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122b802a1047c4" /><Relationship Type="http://schemas.openxmlformats.org/officeDocument/2006/relationships/footer" Target="/word/footer1.xml" Id="R60ec055a48744ad8" /></Relationships>
</file>