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a80fa4ebb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LANDSKAPSTEKNIKK AS</w:t>
      </w:r>
    </w:p>
    <w:sectPr>
      <w:headerReference xmlns:r="http://schemas.openxmlformats.org/officeDocument/2006/relationships" w:type="default" r:id="R9306a2a5830a4103"/>
      <w:footerReference xmlns:r="http://schemas.openxmlformats.org/officeDocument/2006/relationships" w:type="default" r:id="R74ec377ccc6a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LANDSKAPSTEKNIKK AS   ·   Org.nr 933 902 196   ·   Stangelandsvegen 151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6a2a5830a4103" /><Relationship Type="http://schemas.openxmlformats.org/officeDocument/2006/relationships/footer" Target="/word/footer1.xml" Id="R74ec377ccc6a4e0d" /></Relationships>
</file>