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30b29a453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ENTREPRENØR AS</w:t>
      </w:r>
    </w:p>
    <w:sectPr>
      <w:headerReference xmlns:r="http://schemas.openxmlformats.org/officeDocument/2006/relationships" w:type="default" r:id="Re863001810b2423a"/>
      <w:footerReference xmlns:r="http://schemas.openxmlformats.org/officeDocument/2006/relationships" w:type="default" r:id="Rcacbed911b8a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ENTREPRENØR AS   ·   Org.nr 933 942 791   ·   Hvamsvegen 879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001810b2423a" /><Relationship Type="http://schemas.openxmlformats.org/officeDocument/2006/relationships/footer" Target="/word/footer1.xml" Id="Rcacbed911b8a4134" /></Relationships>
</file>