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efff23b7d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ONSHUS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ONSHUS INVEST AS</w:t>
      </w:r>
    </w:p>
    <w:sectPr>
      <w:headerReference xmlns:r="http://schemas.openxmlformats.org/officeDocument/2006/relationships" w:type="default" r:id="Rfe1ea848dcbf49c2"/>
      <w:footerReference xmlns:r="http://schemas.openxmlformats.org/officeDocument/2006/relationships" w:type="default" r:id="Rbc0a69acced1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ea848dcbf49c2" /><Relationship Type="http://schemas.openxmlformats.org/officeDocument/2006/relationships/footer" Target="/word/footer1.xml" Id="Rbc0a69acced14e3d" /></Relationships>
</file>