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ef9e9b6b4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SNBH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SNBH INVEST AS</w:t>
      </w:r>
    </w:p>
    <w:sectPr>
      <w:headerReference xmlns:r="http://schemas.openxmlformats.org/officeDocument/2006/relationships" w:type="default" r:id="Rb74de22435e346b3"/>
      <w:footerReference xmlns:r="http://schemas.openxmlformats.org/officeDocument/2006/relationships" w:type="default" r:id="R6033a472f262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SNBH INVEST AS   ·   Org.nr 933 985 059   ·   Hellfjellvegen 224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de22435e346b3" /><Relationship Type="http://schemas.openxmlformats.org/officeDocument/2006/relationships/footer" Target="/word/footer1.xml" Id="R6033a472f2624f17" /></Relationships>
</file>