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95c863b09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REGNSKAP AS</w:t>
      </w:r>
    </w:p>
    <w:sectPr>
      <w:headerReference xmlns:r="http://schemas.openxmlformats.org/officeDocument/2006/relationships" w:type="default" r:id="Rb115cb96d8904831"/>
      <w:footerReference xmlns:r="http://schemas.openxmlformats.org/officeDocument/2006/relationships" w:type="default" r:id="Re191e8ed3aa7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REGNSKAP AS   ·   Org.nr 934 037 871   ·   Asalkleiva 14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5cb96d8904831" /><Relationship Type="http://schemas.openxmlformats.org/officeDocument/2006/relationships/footer" Target="/word/footer1.xml" Id="Re191e8ed3aa74f41" /></Relationships>
</file>