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a1539b369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REGNSKAP AS</w:t>
      </w:r>
    </w:p>
    <w:sectPr>
      <w:headerReference xmlns:r="http://schemas.openxmlformats.org/officeDocument/2006/relationships" w:type="default" r:id="R766c5389487347ee"/>
      <w:footerReference xmlns:r="http://schemas.openxmlformats.org/officeDocument/2006/relationships" w:type="default" r:id="R92b6002aee32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REGNSKAP AS   ·   Org.nr 934 037 871   ·   Asalkleiva 14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c5389487347ee" /><Relationship Type="http://schemas.openxmlformats.org/officeDocument/2006/relationships/footer" Target="/word/footer1.xml" Id="R92b6002aee324796" /></Relationships>
</file>