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2dbab52d4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 LONG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 LONG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4f95de9db473e"/>
      <w:footerReference xmlns:r="http://schemas.openxmlformats.org/officeDocument/2006/relationships" w:type="default" r:id="Ra773d455e7e7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 LONG HOLDINGS AS   ·   Org.nr 934 045 793   ·   Mikjelsbakken 6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 LONG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4f95de9db473e" /><Relationship Type="http://schemas.openxmlformats.org/officeDocument/2006/relationships/footer" Target="/word/footer1.xml" Id="Ra773d455e7e74720" /></Relationships>
</file>