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d4bcf27aa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 REGNSKAP AS</w:t>
      </w:r>
    </w:p>
    <w:sectPr>
      <w:headerReference xmlns:r="http://schemas.openxmlformats.org/officeDocument/2006/relationships" w:type="default" r:id="R205aac07db8e4891"/>
      <w:footerReference xmlns:r="http://schemas.openxmlformats.org/officeDocument/2006/relationships" w:type="default" r:id="R91eb40e6dc1d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 REGNSKAP AS   ·   Org.nr 934 094 972   ·   Ringeriksveien 243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aac07db8e4891" /><Relationship Type="http://schemas.openxmlformats.org/officeDocument/2006/relationships/footer" Target="/word/footer1.xml" Id="R91eb40e6dc1d48bb" /></Relationships>
</file>