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5b91b8473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 REGNSKAP AS</w:t>
      </w:r>
    </w:p>
    <w:sectPr>
      <w:headerReference xmlns:r="http://schemas.openxmlformats.org/officeDocument/2006/relationships" w:type="default" r:id="Rc96448f11b5a4227"/>
      <w:footerReference xmlns:r="http://schemas.openxmlformats.org/officeDocument/2006/relationships" w:type="default" r:id="Rbd5157f82baf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 REGNSKAP AS   ·   Org.nr 934 094 972   ·   Ringeriksveien 243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448f11b5a4227" /><Relationship Type="http://schemas.openxmlformats.org/officeDocument/2006/relationships/footer" Target="/word/footer1.xml" Id="Rbd5157f82baf4093" /></Relationships>
</file>