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338eb08ce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JARLE HÅKEDAL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JARLE HÅKEDAL AS</w:t>
      </w:r>
    </w:p>
    <w:sectPr>
      <w:headerReference xmlns:r="http://schemas.openxmlformats.org/officeDocument/2006/relationships" w:type="default" r:id="Ra0c1cecb28fe46a4"/>
      <w:footerReference xmlns:r="http://schemas.openxmlformats.org/officeDocument/2006/relationships" w:type="default" r:id="R7e888cac9baf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JARLE HÅKEDAL AS   ·   Org.nr 934 116 704   ·   Tollenesveien 30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JARLE HÅKEDAL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1cecb28fe46a4" /><Relationship Type="http://schemas.openxmlformats.org/officeDocument/2006/relationships/footer" Target="/word/footer1.xml" Id="R7e888cac9baf4c44" /></Relationships>
</file>