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66e66d144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CAPITAL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CAPITAL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55d699c18456b"/>
      <w:footerReference xmlns:r="http://schemas.openxmlformats.org/officeDocument/2006/relationships" w:type="default" r:id="R5216168b532b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CAPITAL II AS   ·   Org.nr 934 156 390   ·   Kanalen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CAPITAL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55d699c18456b" /><Relationship Type="http://schemas.openxmlformats.org/officeDocument/2006/relationships/footer" Target="/word/footer1.xml" Id="R5216168b532b4fe7" /></Relationships>
</file>