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cc6e12f89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WOYAGE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WOYAGE AS</w:t>
      </w:r>
    </w:p>
    <w:sectPr>
      <w:headerReference xmlns:r="http://schemas.openxmlformats.org/officeDocument/2006/relationships" w:type="default" r:id="R77041dcfdc714a32"/>
      <w:footerReference xmlns:r="http://schemas.openxmlformats.org/officeDocument/2006/relationships" w:type="default" r:id="Reb709a60b5c4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WOYAGE AS   ·   Org.nr 934 156 447   ·   Kanalen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WOYAGE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41dcfdc714a32" /><Relationship Type="http://schemas.openxmlformats.org/officeDocument/2006/relationships/footer" Target="/word/footer1.xml" Id="Reb709a60b5c44a9b" /></Relationships>
</file>