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c9f2feefc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JOHNSEN AS</w:t>
      </w:r>
    </w:p>
    <w:sectPr>
      <w:headerReference xmlns:r="http://schemas.openxmlformats.org/officeDocument/2006/relationships" w:type="default" r:id="R500f948613b74e9c"/>
      <w:footerReference xmlns:r="http://schemas.openxmlformats.org/officeDocument/2006/relationships" w:type="default" r:id="Rc691342ac14c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JOHNSEN AS   ·   Org.nr 934 195 698   ·   Granstuveien 26A   ·   1185 OSLO   ·   Tlf. 95 52 77 02   ·   anders@andersjohnsen.no   ·   www.andersjohnsen.no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f948613b74e9c" /><Relationship Type="http://schemas.openxmlformats.org/officeDocument/2006/relationships/footer" Target="/word/footer1.xml" Id="Rc691342ac14c4276" /></Relationships>
</file>