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bf1ff1ec5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GRAVESERVICE AS</w:t>
      </w:r>
    </w:p>
    <w:sectPr>
      <w:headerReference xmlns:r="http://schemas.openxmlformats.org/officeDocument/2006/relationships" w:type="default" r:id="R9ec372b158834376"/>
      <w:footerReference xmlns:r="http://schemas.openxmlformats.org/officeDocument/2006/relationships" w:type="default" r:id="R2089cbc4ee35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GRAVESERVICE AS   ·   Org.nr 934 264 398   ·   Sønvismoen 10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372b158834376" /><Relationship Type="http://schemas.openxmlformats.org/officeDocument/2006/relationships/footer" Target="/word/footer1.xml" Id="R2089cbc4ee354fd0" /></Relationships>
</file>