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ee8f5830e4d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SOLEKLAR INVEST AS</w:t>
      </w:r>
    </w:p>
    <w:sectPr>
      <w:headerReference xmlns:r="http://schemas.openxmlformats.org/officeDocument/2006/relationships" w:type="default" r:id="R6da53e41bc364143"/>
      <w:footerReference xmlns:r="http://schemas.openxmlformats.org/officeDocument/2006/relationships" w:type="default" r:id="R6442f70a33bb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SOLEKLAR INVEST AS   ·   Org.nr 934 283 473   ·   Per Lassons vei 20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SOLEKLAR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a53e41bc364143" /><Relationship Type="http://schemas.openxmlformats.org/officeDocument/2006/relationships/footer" Target="/word/footer1.xml" Id="R6442f70a33bb406c" /></Relationships>
</file>