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57ab3e1c494d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FELIX TIDEMANN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FELIX TIDEMANN AS</w:t>
      </w:r>
    </w:p>
    <w:sectPr>
      <w:headerReference xmlns:r="http://schemas.openxmlformats.org/officeDocument/2006/relationships" w:type="default" r:id="Re6e9a4f818a343be"/>
      <w:footerReference xmlns:r="http://schemas.openxmlformats.org/officeDocument/2006/relationships" w:type="default" r:id="Rc7b41b30b04c46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FELIX TIDEMANN AS   ·   Org.nr 934 337 565   ·   Grefsenveien 21B   ·   0482 OSLO   ·   tidemannfelix@gmail.com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FELIX TIDEMANN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e9a4f818a343be" /><Relationship Type="http://schemas.openxmlformats.org/officeDocument/2006/relationships/footer" Target="/word/footer1.xml" Id="Rc7b41b30b04c4699" /></Relationships>
</file>