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e98dfc943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J. BARLUND AS</w:t>
      </w:r>
    </w:p>
    <w:sectPr>
      <w:headerReference xmlns:r="http://schemas.openxmlformats.org/officeDocument/2006/relationships" w:type="default" r:id="R35f44addeeef4bbc"/>
      <w:footerReference xmlns:r="http://schemas.openxmlformats.org/officeDocument/2006/relationships" w:type="default" r:id="Rdb72ff68f22e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J. BARLUND AS   ·   Org.nr 934 340 299   ·   Hagevegen 13B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J. 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44addeeef4bbc" /><Relationship Type="http://schemas.openxmlformats.org/officeDocument/2006/relationships/footer" Target="/word/footer1.xml" Id="Rdb72ff68f22e43fc" /></Relationships>
</file>