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bac47b8bf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GRØFT&amp;LØFT AS</w:t>
      </w:r>
    </w:p>
    <w:sectPr>
      <w:headerReference xmlns:r="http://schemas.openxmlformats.org/officeDocument/2006/relationships" w:type="default" r:id="R41cb893f1c5f4475"/>
      <w:footerReference xmlns:r="http://schemas.openxmlformats.org/officeDocument/2006/relationships" w:type="default" r:id="R2e689176b2a8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GRØFT&amp;LØFT AS   ·   Org.nr 934 342 291   ·   Rigetjønnveien 10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GRØFT&amp;LØFT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b893f1c5f4475" /><Relationship Type="http://schemas.openxmlformats.org/officeDocument/2006/relationships/footer" Target="/word/footer1.xml" Id="R2e689176b2a8475a" /></Relationships>
</file>