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199ec2f04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HEGGELUND &amp; KOXVOLD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HEGGELUND &amp; KOXVOLD AS</w:t>
      </w:r>
    </w:p>
    <w:sectPr>
      <w:headerReference xmlns:r="http://schemas.openxmlformats.org/officeDocument/2006/relationships" w:type="default" r:id="Rc98833572beb467d"/>
      <w:footerReference xmlns:r="http://schemas.openxmlformats.org/officeDocument/2006/relationships" w:type="default" r:id="Rbd41431934f8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HEGGELUND &amp; KOXVOLD AS   ·   Org.nr 934 387 651   ·   Drammensveien 130   ·   0277 OSLO   ·   Tlf. 22 12 36 00   ·   hk@hkark.no   ·   www.heggelund-koxvold.no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HEGGELUND &amp; KOXVOLD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833572beb467d" /><Relationship Type="http://schemas.openxmlformats.org/officeDocument/2006/relationships/footer" Target="/word/footer1.xml" Id="Rbd41431934f84c2a" /></Relationships>
</file>