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84cf3c2f343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MODUM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MODUM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3c18ccae7943bc"/>
      <w:footerReference xmlns:r="http://schemas.openxmlformats.org/officeDocument/2006/relationships" w:type="default" r:id="R28f6bc5b738b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REGNSKAPSKONTOR AS   ·   Org.nr 934 406 699   ·   Krøderveien 180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c18ccae7943bc" /><Relationship Type="http://schemas.openxmlformats.org/officeDocument/2006/relationships/footer" Target="/word/footer1.xml" Id="R28f6bc5b738b4f22" /></Relationships>
</file>