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3acd60fcc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MODUM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REGNSKAPSKONTOR AS</w:t>
      </w:r>
    </w:p>
    <w:sectPr>
      <w:headerReference xmlns:r="http://schemas.openxmlformats.org/officeDocument/2006/relationships" w:type="default" r:id="R50f34f1c22624eab"/>
      <w:footerReference xmlns:r="http://schemas.openxmlformats.org/officeDocument/2006/relationships" w:type="default" r:id="Raea8895e394f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REGNSKAPSKONTOR AS   ·   Org.nr 934 406 699   ·   Krøderveien 180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34f1c22624eab" /><Relationship Type="http://schemas.openxmlformats.org/officeDocument/2006/relationships/footer" Target="/word/footer1.xml" Id="Raea8895e394f4218" /></Relationships>
</file>