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5fd4d1c464d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REGNSKAPSKONTOR AS</w:t>
      </w:r>
    </w:p>
    <w:sectPr>
      <w:headerReference xmlns:r="http://schemas.openxmlformats.org/officeDocument/2006/relationships" w:type="default" r:id="R6b6132c2483145b7"/>
      <w:footerReference xmlns:r="http://schemas.openxmlformats.org/officeDocument/2006/relationships" w:type="default" r:id="R83fc967a2840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REGNSKAPSKONTOR AS   ·   Org.nr 934 406 699   ·   Krøderveien 180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132c2483145b7" /><Relationship Type="http://schemas.openxmlformats.org/officeDocument/2006/relationships/footer" Target="/word/footer1.xml" Id="R83fc967a28404b99" /></Relationships>
</file>