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66b5c51fb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LYRA AS</w:t>
      </w:r>
    </w:p>
    <w:sectPr>
      <w:headerReference xmlns:r="http://schemas.openxmlformats.org/officeDocument/2006/relationships" w:type="default" r:id="R67270e91240447a9"/>
      <w:footerReference xmlns:r="http://schemas.openxmlformats.org/officeDocument/2006/relationships" w:type="default" r:id="R7ad69f0b204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LYRA AS   ·   Org.nr 934 487 265   ·   Langgata 22B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70e91240447a9" /><Relationship Type="http://schemas.openxmlformats.org/officeDocument/2006/relationships/footer" Target="/word/footer1.xml" Id="R7ad69f0b204d4701" /></Relationships>
</file>