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a7b920f00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ENTREPRENØR AS</w:t>
      </w:r>
    </w:p>
    <w:sectPr>
      <w:headerReference xmlns:r="http://schemas.openxmlformats.org/officeDocument/2006/relationships" w:type="default" r:id="Rc8ed8f695ca34b75"/>
      <w:footerReference xmlns:r="http://schemas.openxmlformats.org/officeDocument/2006/relationships" w:type="default" r:id="R5f43d80b20ee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ENTREPRENØR AS   ·   Org.nr 934 490 738   ·   Jensvollveien 9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d8f695ca34b75" /><Relationship Type="http://schemas.openxmlformats.org/officeDocument/2006/relationships/footer" Target="/word/footer1.xml" Id="R5f43d80b20ee4b6c" /></Relationships>
</file>