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06d92877e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 ENTREPRENØR AS</w:t>
      </w:r>
    </w:p>
    <w:sectPr>
      <w:headerReference xmlns:r="http://schemas.openxmlformats.org/officeDocument/2006/relationships" w:type="default" r:id="R66773ac640ef49c0"/>
      <w:footerReference xmlns:r="http://schemas.openxmlformats.org/officeDocument/2006/relationships" w:type="default" r:id="R9e086872cfd3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 ENTREPRENØR AS   ·   Org.nr 934 553 489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73ac640ef49c0" /><Relationship Type="http://schemas.openxmlformats.org/officeDocument/2006/relationships/footer" Target="/word/footer1.xml" Id="R9e086872cfd346bb" /></Relationships>
</file>