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e8c61b642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GRAVING AS</w:t>
      </w:r>
    </w:p>
    <w:sectPr>
      <w:headerReference xmlns:r="http://schemas.openxmlformats.org/officeDocument/2006/relationships" w:type="default" r:id="R17cb53087a1749a7"/>
      <w:footerReference xmlns:r="http://schemas.openxmlformats.org/officeDocument/2006/relationships" w:type="default" r:id="R1774039cb680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GRAVING AS   ·   Org.nr 934 642 171   ·   Haualandmarka 3B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b53087a1749a7" /><Relationship Type="http://schemas.openxmlformats.org/officeDocument/2006/relationships/footer" Target="/word/footer1.xml" Id="R1774039cb680406b" /></Relationships>
</file>