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cde77fe0144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 STUDIO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STUDIO AS</w:t>
      </w:r>
    </w:p>
    <w:sectPr>
      <w:headerReference xmlns:r="http://schemas.openxmlformats.org/officeDocument/2006/relationships" w:type="default" r:id="R4664ec6f4b264c91"/>
      <w:footerReference xmlns:r="http://schemas.openxmlformats.org/officeDocument/2006/relationships" w:type="default" r:id="R2bef835f0d1c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STUDIO AS   ·   Org.nr 934 762 045   ·   Madlastokken 5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4ec6f4b264c91" /><Relationship Type="http://schemas.openxmlformats.org/officeDocument/2006/relationships/footer" Target="/word/footer1.xml" Id="R2bef835f0d1c4cc7" /></Relationships>
</file>