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fb1bceb50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JSO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JSO CAPITAL AS</w:t>
      </w:r>
    </w:p>
    <w:sectPr>
      <w:headerReference xmlns:r="http://schemas.openxmlformats.org/officeDocument/2006/relationships" w:type="default" r:id="R0cc31b5e50014fce"/>
      <w:footerReference xmlns:r="http://schemas.openxmlformats.org/officeDocument/2006/relationships" w:type="default" r:id="Rbba7f1a26e57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31b5e50014fce" /><Relationship Type="http://schemas.openxmlformats.org/officeDocument/2006/relationships/footer" Target="/word/footer1.xml" Id="Rbba7f1a26e5740f3" /></Relationships>
</file>