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adadad251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BYGE REGNSKAP AS</w:t>
      </w:r>
    </w:p>
    <w:sectPr>
      <w:headerReference xmlns:r="http://schemas.openxmlformats.org/officeDocument/2006/relationships" w:type="default" r:id="R51b8afe5750d4be7"/>
      <w:footerReference xmlns:r="http://schemas.openxmlformats.org/officeDocument/2006/relationships" w:type="default" r:id="Rf7ceb1f28abc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BYGE REGNSKAP AS   ·   Org.nr 934 823 850   ·   Medgårdskogen 21B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8afe5750d4be7" /><Relationship Type="http://schemas.openxmlformats.org/officeDocument/2006/relationships/footer" Target="/word/footer1.xml" Id="Rf7ceb1f28abc40d5" /></Relationships>
</file>