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c26e1195a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RØR AS</w:t>
      </w:r>
    </w:p>
    <w:sectPr>
      <w:headerReference xmlns:r="http://schemas.openxmlformats.org/officeDocument/2006/relationships" w:type="default" r:id="Re0e5ddb02fcf46c5"/>
      <w:footerReference xmlns:r="http://schemas.openxmlformats.org/officeDocument/2006/relationships" w:type="default" r:id="Reefa81f6c1e0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RØR AS   ·   Org.nr 934 845 870   ·   Orelund 2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5ddb02fcf46c5" /><Relationship Type="http://schemas.openxmlformats.org/officeDocument/2006/relationships/footer" Target="/word/footer1.xml" Id="Reefa81f6c1e043b0" /></Relationships>
</file>