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03e91070b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55d6adaa54f0d"/>
      <w:footerReference xmlns:r="http://schemas.openxmlformats.org/officeDocument/2006/relationships" w:type="default" r:id="Rbe128a7a379a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PEIK CAPITAL AS   ·   Org.nr 934 953 851   ·   Nannestadgata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55d6adaa54f0d" /><Relationship Type="http://schemas.openxmlformats.org/officeDocument/2006/relationships/footer" Target="/word/footer1.xml" Id="Rbe128a7a379a403e" /></Relationships>
</file>