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d13208e68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b0470ec1d74334"/>
      <w:footerReference xmlns:r="http://schemas.openxmlformats.org/officeDocument/2006/relationships" w:type="default" r:id="R3390f02e4442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GRAVDAHL INVEST AS   ·   Org.nr 935 119 928   ·   c/o Amund Gravdahl, Havreslettskogen 31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0470ec1d74334" /><Relationship Type="http://schemas.openxmlformats.org/officeDocument/2006/relationships/footer" Target="/word/footer1.xml" Id="R3390f02e4442437a" /></Relationships>
</file>