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3a981f725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FLOBERGHAGEN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FLOBERGHAGEN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3886b0c984fc9"/>
      <w:footerReference xmlns:r="http://schemas.openxmlformats.org/officeDocument/2006/relationships" w:type="default" r:id="R2204ef90eda5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FLOBERGHAGEN INVEST AS   ·   Org.nr 935 160 987   ·   Kringsjåvegen 289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FLOBERGHAGEN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3886b0c984fc9" /><Relationship Type="http://schemas.openxmlformats.org/officeDocument/2006/relationships/footer" Target="/word/footer1.xml" Id="R2204ef90eda5436b" /></Relationships>
</file>